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141" w:firstLine="567"/>
        <w:jc w:val="right"/>
      </w:pPr>
      <w:r>
        <w:rPr>
          <w:rFonts w:ascii="Times New Roman" w:eastAsia="Times New Roman" w:hAnsi="Times New Roman" w:cs="Times New Roman"/>
        </w:rPr>
        <w:t xml:space="preserve">Дело </w:t>
      </w:r>
      <w:r>
        <w:rPr>
          <w:rFonts w:ascii="Times New Roman" w:eastAsia="Times New Roman" w:hAnsi="Times New Roman" w:cs="Times New Roman"/>
        </w:rPr>
        <w:t>№</w:t>
      </w:r>
      <w:r>
        <w:rPr>
          <w:rFonts w:ascii="Times New Roman" w:eastAsia="Times New Roman" w:hAnsi="Times New Roman" w:cs="Times New Roman"/>
        </w:rPr>
        <w:t xml:space="preserve"> 5-</w:t>
      </w:r>
      <w:r>
        <w:rPr>
          <w:rFonts w:ascii="Times New Roman" w:eastAsia="Times New Roman" w:hAnsi="Times New Roman" w:cs="Times New Roman"/>
        </w:rPr>
        <w:t>59</w:t>
      </w:r>
      <w:r>
        <w:rPr>
          <w:rFonts w:ascii="Times New Roman" w:eastAsia="Times New Roman" w:hAnsi="Times New Roman" w:cs="Times New Roman"/>
        </w:rPr>
        <w:t>-2103/202</w:t>
      </w:r>
      <w:r>
        <w:rPr>
          <w:rFonts w:ascii="Times New Roman" w:eastAsia="Times New Roman" w:hAnsi="Times New Roman" w:cs="Times New Roman"/>
        </w:rPr>
        <w:t>4</w:t>
      </w:r>
    </w:p>
    <w:p>
      <w:pPr>
        <w:spacing w:before="0" w:after="0"/>
        <w:ind w:right="141" w:firstLine="567"/>
        <w:jc w:val="right"/>
      </w:pPr>
      <w:r>
        <w:rPr>
          <w:rFonts w:ascii="Times New Roman" w:eastAsia="Times New Roman" w:hAnsi="Times New Roman" w:cs="Times New Roman"/>
        </w:rPr>
        <w:t>86MS0043-01-2023-012383-29</w:t>
      </w:r>
    </w:p>
    <w:p>
      <w:pPr>
        <w:spacing w:before="0" w:after="0"/>
        <w:ind w:right="141" w:firstLine="567"/>
        <w:jc w:val="center"/>
      </w:pPr>
      <w:r>
        <w:rPr>
          <w:rFonts w:ascii="Times New Roman" w:eastAsia="Times New Roman" w:hAnsi="Times New Roman" w:cs="Times New Roman"/>
        </w:rPr>
        <w:t>ПОСТАНОВЛЕНИЕ</w:t>
      </w:r>
    </w:p>
    <w:p>
      <w:pPr>
        <w:spacing w:before="0" w:after="0"/>
        <w:ind w:right="141" w:firstLine="567"/>
        <w:jc w:val="center"/>
      </w:pPr>
      <w:r>
        <w:rPr>
          <w:rFonts w:ascii="Times New Roman" w:eastAsia="Times New Roman" w:hAnsi="Times New Roman" w:cs="Times New Roman"/>
        </w:rPr>
        <w:t>по делу об административном правонарушении</w:t>
      </w:r>
    </w:p>
    <w:p>
      <w:pPr>
        <w:spacing w:before="0" w:after="0"/>
        <w:ind w:right="141" w:firstLine="567"/>
        <w:jc w:val="center"/>
      </w:pPr>
    </w:p>
    <w:p>
      <w:pPr>
        <w:spacing w:before="0" w:after="0"/>
        <w:ind w:right="141" w:firstLine="567"/>
        <w:jc w:val="both"/>
        <w:rPr>
          <w:sz w:val="24"/>
          <w:szCs w:val="24"/>
        </w:rPr>
      </w:pPr>
      <w:r>
        <w:rPr>
          <w:rFonts w:ascii="Times New Roman" w:eastAsia="Times New Roman" w:hAnsi="Times New Roman" w:cs="Times New Roman"/>
        </w:rPr>
        <w:t xml:space="preserve">10 января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г. Нижневартовск </w:t>
      </w:r>
    </w:p>
    <w:p>
      <w:pPr>
        <w:keepNext/>
        <w:spacing w:before="0" w:after="0"/>
        <w:ind w:right="141" w:firstLine="567"/>
        <w:jc w:val="both"/>
      </w:pPr>
      <w:r>
        <w:rPr>
          <w:rFonts w:ascii="Times New Roman" w:eastAsia="Times New Roman" w:hAnsi="Times New Roman" w:cs="Times New Roman"/>
        </w:rPr>
        <w:t xml:space="preserve">Мировой судья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 исполняющий обязанности 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рассмотрев материалы дела об административном правонарушении в отношении:</w:t>
      </w:r>
    </w:p>
    <w:p>
      <w:pPr>
        <w:keepNext/>
        <w:spacing w:before="0" w:after="0"/>
        <w:ind w:right="141" w:firstLine="567"/>
        <w:jc w:val="both"/>
      </w:pPr>
      <w:r>
        <w:rPr>
          <w:rFonts w:ascii="Times New Roman" w:eastAsia="Times New Roman" w:hAnsi="Times New Roman" w:cs="Times New Roman"/>
        </w:rPr>
        <w:t>Директора ООО «</w:t>
      </w:r>
      <w:r>
        <w:rPr>
          <w:rFonts w:ascii="Times New Roman" w:eastAsia="Times New Roman" w:hAnsi="Times New Roman" w:cs="Times New Roman"/>
        </w:rPr>
        <w:t>Техтранссервис</w:t>
      </w:r>
      <w:r>
        <w:rPr>
          <w:rFonts w:ascii="Times New Roman" w:eastAsia="Times New Roman" w:hAnsi="Times New Roman" w:cs="Times New Roman"/>
        </w:rPr>
        <w:t xml:space="preserve">», </w:t>
      </w:r>
      <w:r>
        <w:rPr>
          <w:rFonts w:ascii="Times New Roman" w:eastAsia="Times New Roman" w:hAnsi="Times New Roman" w:cs="Times New Roman"/>
        </w:rPr>
        <w:t>Москвичёва</w:t>
      </w:r>
      <w:r>
        <w:rPr>
          <w:rFonts w:ascii="Times New Roman" w:eastAsia="Times New Roman" w:hAnsi="Times New Roman" w:cs="Times New Roman"/>
        </w:rPr>
        <w:t xml:space="preserve"> Дмитрия Владимировича, </w:t>
      </w:r>
      <w:r>
        <w:rPr>
          <w:rStyle w:val="cat-UserDefinedgrp-31rplc-7"/>
          <w:rFonts w:ascii="Times New Roman" w:eastAsia="Times New Roman" w:hAnsi="Times New Roman" w:cs="Times New Roman"/>
        </w:rPr>
        <w:t>...</w:t>
      </w:r>
      <w:r>
        <w:rPr>
          <w:rFonts w:ascii="Times New Roman" w:eastAsia="Times New Roman" w:hAnsi="Times New Roman" w:cs="Times New Roman"/>
        </w:rPr>
        <w:t xml:space="preserve"> года рождения, уроженца г. </w:t>
      </w:r>
      <w:r>
        <w:rPr>
          <w:rStyle w:val="cat-UserDefinedgrp-32rplc-10"/>
          <w:rFonts w:ascii="Times New Roman" w:eastAsia="Times New Roman" w:hAnsi="Times New Roman" w:cs="Times New Roman"/>
        </w:rPr>
        <w:t>...</w:t>
      </w:r>
      <w:r>
        <w:rPr>
          <w:rFonts w:ascii="Times New Roman" w:eastAsia="Times New Roman" w:hAnsi="Times New Roman" w:cs="Times New Roman"/>
        </w:rPr>
        <w:t xml:space="preserve"> проживающего по адресу: </w:t>
      </w:r>
      <w:r>
        <w:rPr>
          <w:rStyle w:val="cat-UserDefinedgrp-33rplc-12"/>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34rplc-15"/>
          <w:rFonts w:ascii="Times New Roman" w:eastAsia="Times New Roman" w:hAnsi="Times New Roman" w:cs="Times New Roman"/>
        </w:rPr>
        <w:t>...</w:t>
      </w:r>
    </w:p>
    <w:p>
      <w:pPr>
        <w:keepNext/>
        <w:spacing w:before="0" w:after="0"/>
        <w:ind w:right="141" w:firstLine="567"/>
        <w:jc w:val="both"/>
      </w:pPr>
    </w:p>
    <w:p>
      <w:pPr>
        <w:keepNext/>
        <w:spacing w:before="0" w:after="0"/>
        <w:ind w:right="141" w:firstLine="567"/>
        <w:jc w:val="center"/>
      </w:pPr>
      <w:r>
        <w:rPr>
          <w:rFonts w:ascii="Times New Roman" w:eastAsia="Times New Roman" w:hAnsi="Times New Roman" w:cs="Times New Roman"/>
        </w:rPr>
        <w:t>УСТАНОВИЛ:</w:t>
      </w:r>
    </w:p>
    <w:p>
      <w:pPr>
        <w:keepNext/>
        <w:spacing w:before="0" w:after="0"/>
        <w:ind w:right="141" w:firstLine="567"/>
        <w:jc w:val="center"/>
      </w:pPr>
    </w:p>
    <w:p>
      <w:pPr>
        <w:spacing w:before="0" w:after="0"/>
        <w:ind w:right="141" w:firstLine="567"/>
        <w:jc w:val="both"/>
      </w:pPr>
      <w:r>
        <w:rPr>
          <w:rFonts w:ascii="Times New Roman" w:eastAsia="Times New Roman" w:hAnsi="Times New Roman" w:cs="Times New Roman"/>
        </w:rPr>
        <w:t>Москвичёв</w:t>
      </w:r>
      <w:r>
        <w:rPr>
          <w:rFonts w:ascii="Times New Roman" w:eastAsia="Times New Roman" w:hAnsi="Times New Roman" w:cs="Times New Roman"/>
        </w:rPr>
        <w:t xml:space="preserve"> Д.В., являясь </w:t>
      </w:r>
      <w:r>
        <w:rPr>
          <w:rFonts w:ascii="Times New Roman" w:eastAsia="Times New Roman" w:hAnsi="Times New Roman" w:cs="Times New Roman"/>
        </w:rPr>
        <w:t>директором</w:t>
      </w:r>
      <w:r>
        <w:rPr>
          <w:rFonts w:ascii="Times New Roman" w:eastAsia="Times New Roman" w:hAnsi="Times New Roman" w:cs="Times New Roman"/>
        </w:rPr>
        <w:t xml:space="preserve">  </w:t>
      </w:r>
      <w:r>
        <w:rPr>
          <w:rFonts w:ascii="Times New Roman" w:eastAsia="Times New Roman" w:hAnsi="Times New Roman" w:cs="Times New Roman"/>
        </w:rPr>
        <w:t>ООО</w:t>
      </w:r>
      <w:r>
        <w:rPr>
          <w:rFonts w:ascii="Times New Roman" w:eastAsia="Times New Roman" w:hAnsi="Times New Roman" w:cs="Times New Roman"/>
        </w:rPr>
        <w:t xml:space="preserve"> «</w:t>
      </w:r>
      <w:r>
        <w:rPr>
          <w:rFonts w:ascii="Times New Roman" w:eastAsia="Times New Roman" w:hAnsi="Times New Roman" w:cs="Times New Roman"/>
        </w:rPr>
        <w:t>Техтранссервис</w:t>
      </w:r>
      <w:r>
        <w:rPr>
          <w:rFonts w:ascii="Times New Roman" w:eastAsia="Times New Roman" w:hAnsi="Times New Roman" w:cs="Times New Roman"/>
        </w:rPr>
        <w:t>», зарегистрированного по адресу: город Нижневартовск, пр. Победы, д. 8, кв. 42, ИНН/КПП 8603215233/860301001</w:t>
      </w:r>
      <w:r>
        <w:rPr>
          <w:rFonts w:ascii="Times New Roman" w:eastAsia="Times New Roman" w:hAnsi="Times New Roman" w:cs="Times New Roman"/>
          <w:spacing w:val="1"/>
        </w:rPr>
        <w:t xml:space="preserve">, что подтверждается выпиской из ЕГРЮЛ, </w:t>
      </w:r>
      <w:r>
        <w:rPr>
          <w:rFonts w:ascii="Times New Roman" w:eastAsia="Times New Roman" w:hAnsi="Times New Roman" w:cs="Times New Roman"/>
        </w:rPr>
        <w:t>не представил</w:t>
      </w:r>
      <w:r>
        <w:rPr>
          <w:rFonts w:ascii="Times New Roman" w:eastAsia="Times New Roman" w:hAnsi="Times New Roman" w:cs="Times New Roman"/>
        </w:rPr>
        <w:t xml:space="preserve">  </w:t>
      </w:r>
      <w:r>
        <w:rPr>
          <w:rFonts w:ascii="Times New Roman" w:eastAsia="Times New Roman" w:hAnsi="Times New Roman" w:cs="Times New Roman"/>
        </w:rPr>
        <w:t xml:space="preserve">декларацию (расчет) по страховым взносам за </w:t>
      </w:r>
      <w:r>
        <w:rPr>
          <w:rFonts w:ascii="Times New Roman" w:eastAsia="Times New Roman" w:hAnsi="Times New Roman" w:cs="Times New Roman"/>
        </w:rPr>
        <w:t>3</w:t>
      </w:r>
      <w:r>
        <w:rPr>
          <w:rFonts w:ascii="Times New Roman" w:eastAsia="Times New Roman" w:hAnsi="Times New Roman" w:cs="Times New Roman"/>
        </w:rPr>
        <w:t xml:space="preserve"> месяца 2023, срок представления не позднее 25.0</w:t>
      </w:r>
      <w:r>
        <w:rPr>
          <w:rFonts w:ascii="Times New Roman" w:eastAsia="Times New Roman" w:hAnsi="Times New Roman" w:cs="Times New Roman"/>
        </w:rPr>
        <w:t>4</w:t>
      </w:r>
      <w:r>
        <w:rPr>
          <w:rFonts w:ascii="Times New Roman" w:eastAsia="Times New Roman" w:hAnsi="Times New Roman" w:cs="Times New Roman"/>
        </w:rPr>
        <w:t xml:space="preserve">.2023 года, фактически расчет </w:t>
      </w:r>
      <w:r>
        <w:rPr>
          <w:rFonts w:ascii="Times New Roman" w:eastAsia="Times New Roman" w:hAnsi="Times New Roman" w:cs="Times New Roman"/>
        </w:rPr>
        <w:t xml:space="preserve">не </w:t>
      </w:r>
      <w:r>
        <w:rPr>
          <w:rFonts w:ascii="Times New Roman" w:eastAsia="Times New Roman" w:hAnsi="Times New Roman" w:cs="Times New Roman"/>
        </w:rPr>
        <w:t>представлен. В результате чего были нарушены требования ч. 2 п. 3 ст. 289 НК РФ.</w:t>
      </w:r>
    </w:p>
    <w:p>
      <w:pPr>
        <w:spacing w:before="0" w:after="0"/>
        <w:ind w:right="141" w:firstLine="567"/>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Москвичёв</w:t>
      </w:r>
      <w:r>
        <w:rPr>
          <w:rFonts w:ascii="Times New Roman" w:eastAsia="Times New Roman" w:hAnsi="Times New Roman" w:cs="Times New Roman"/>
        </w:rPr>
        <w:t xml:space="preserve"> Д.В.</w:t>
      </w:r>
      <w:r>
        <w:rPr>
          <w:rFonts w:ascii="Times New Roman" w:eastAsia="Times New Roman" w:hAnsi="Times New Roman" w:cs="Times New Roman"/>
        </w:rPr>
        <w:t xml:space="preserve"> </w:t>
      </w:r>
      <w:r>
        <w:rPr>
          <w:rFonts w:ascii="Times New Roman" w:eastAsia="Times New Roman" w:hAnsi="Times New Roman" w:cs="Times New Roman"/>
        </w:rPr>
        <w:t>не явился, о причинах неявки суд не уведомил, о месте и времени рассмотрения дела об административном правонарушении уведомлен надлежащим образом, посредством направления уведомления Почтой России.</w:t>
      </w:r>
    </w:p>
    <w:p>
      <w:pPr>
        <w:spacing w:before="0" w:after="0"/>
        <w:ind w:right="141" w:firstLine="567"/>
        <w:jc w:val="both"/>
      </w:pPr>
      <w:r>
        <w:rPr>
          <w:rFonts w:ascii="Times New Roman" w:eastAsia="Times New Roman" w:hAnsi="Times New Roman" w:cs="Times New Roman"/>
        </w:rPr>
        <w:t>Повестки о вызове в суд возвращены без вручения, ввиду истечения срока хранения.</w:t>
      </w:r>
      <w:r>
        <w:rPr>
          <w:rFonts w:ascii="Times New Roman" w:eastAsia="Times New Roman" w:hAnsi="Times New Roman" w:cs="Times New Roman"/>
        </w:rPr>
        <w:t xml:space="preserve">  </w:t>
      </w:r>
    </w:p>
    <w:p>
      <w:pPr>
        <w:spacing w:before="0" w:after="0"/>
        <w:ind w:right="141" w:firstLine="567"/>
        <w:jc w:val="both"/>
      </w:pPr>
      <w:r>
        <w:rPr>
          <w:rFonts w:ascii="Times New Roman" w:eastAsia="Times New Roman" w:hAnsi="Times New Roman" w:cs="Times New Roman"/>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right="141" w:firstLine="567"/>
        <w:jc w:val="both"/>
      </w:pPr>
      <w:r>
        <w:rPr>
          <w:rFonts w:ascii="Times New Roman" w:eastAsia="Times New Roman" w:hAnsi="Times New Roman" w:cs="Times New Roman"/>
        </w:rPr>
        <w:t xml:space="preserve">Порядок вручения, хранения и возврата почтовых отправлений разряда "Судебное" соблюден. В соответствии с разъяснениями, содержащимися в </w:t>
      </w:r>
      <w:hyperlink r:id="rId4" w:history="1">
        <w:r>
          <w:rPr>
            <w:rFonts w:ascii="Times New Roman" w:eastAsia="Times New Roman" w:hAnsi="Times New Roman" w:cs="Times New Roman"/>
            <w:color w:val="0000EE"/>
            <w:u w:val="single" w:color="0000EE"/>
          </w:rPr>
          <w:t>п. 6</w:t>
        </w:r>
      </w:hyperlink>
      <w:r>
        <w:rPr>
          <w:rFonts w:ascii="Times New Roman" w:eastAsia="Times New Roman" w:hAnsi="Times New Roman" w:cs="Times New Roman"/>
        </w:rPr>
        <w:t xml:space="preserve"> Постановления Пленума Верховного Суда РФ </w:t>
      </w:r>
      <w:r>
        <w:rPr>
          <w:rFonts w:ascii="Times New Roman" w:eastAsia="Times New Roman" w:hAnsi="Times New Roman" w:cs="Times New Roman"/>
        </w:rPr>
        <w:t>№</w:t>
      </w:r>
      <w:r>
        <w:rPr>
          <w:rFonts w:ascii="Times New Roman" w:eastAsia="Times New Roman" w:hAnsi="Times New Roman" w:cs="Times New Roman"/>
        </w:rPr>
        <w:t xml:space="preserve"> 5 от 24 марта 2005, такое извещение является надлежащим.</w:t>
      </w:r>
    </w:p>
    <w:p>
      <w:pPr>
        <w:spacing w:before="0" w:after="0"/>
        <w:ind w:right="141" w:firstLine="567"/>
        <w:jc w:val="both"/>
      </w:pPr>
      <w:r>
        <w:rPr>
          <w:rFonts w:ascii="Times New Roman" w:eastAsia="Times New Roman" w:hAnsi="Times New Roman" w:cs="Times New Roman"/>
        </w:rPr>
        <w:t xml:space="preserve">При указанных обстоятельствах суд считает возможным рассмотреть дело об административном правонарушении без участия </w:t>
      </w:r>
      <w:r>
        <w:rPr>
          <w:rFonts w:ascii="Times New Roman" w:eastAsia="Times New Roman" w:hAnsi="Times New Roman" w:cs="Times New Roman"/>
        </w:rPr>
        <w:t>Москвичёва</w:t>
      </w:r>
      <w:r>
        <w:rPr>
          <w:rFonts w:ascii="Times New Roman" w:eastAsia="Times New Roman" w:hAnsi="Times New Roman" w:cs="Times New Roman"/>
        </w:rPr>
        <w:t xml:space="preserve"> Д.В.</w:t>
      </w:r>
    </w:p>
    <w:p>
      <w:pPr>
        <w:spacing w:before="0" w:after="0"/>
        <w:ind w:right="141" w:firstLine="567"/>
        <w:jc w:val="both"/>
      </w:pPr>
      <w:r>
        <w:rPr>
          <w:rFonts w:ascii="Times New Roman" w:eastAsia="Times New Roman" w:hAnsi="Times New Roman" w:cs="Times New Roman"/>
          <w:spacing w:val="1"/>
        </w:rPr>
        <w:t xml:space="preserve">Мировой судья исследовал материалы дела: протокол об административном правонарушении </w:t>
      </w:r>
      <w:r>
        <w:rPr>
          <w:rFonts w:ascii="Times New Roman" w:eastAsia="Times New Roman" w:hAnsi="Times New Roman" w:cs="Times New Roman"/>
          <w:spacing w:val="1"/>
        </w:rPr>
        <w:t>№</w:t>
      </w:r>
      <w:r>
        <w:rPr>
          <w:rFonts w:ascii="Times New Roman" w:eastAsia="Times New Roman" w:hAnsi="Times New Roman" w:cs="Times New Roman"/>
          <w:spacing w:val="1"/>
        </w:rPr>
        <w:t xml:space="preserve"> 8603233</w:t>
      </w:r>
      <w:r>
        <w:rPr>
          <w:rFonts w:ascii="Times New Roman" w:eastAsia="Times New Roman" w:hAnsi="Times New Roman" w:cs="Times New Roman"/>
          <w:spacing w:val="1"/>
        </w:rPr>
        <w:t>4100156100001</w:t>
      </w:r>
      <w:r>
        <w:rPr>
          <w:rFonts w:ascii="Times New Roman" w:eastAsia="Times New Roman" w:hAnsi="Times New Roman" w:cs="Times New Roman"/>
          <w:spacing w:val="1"/>
        </w:rPr>
        <w:t xml:space="preserve"> от 07.12.2023,</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в котором имеются сведения о привлечении лица к ответственности за совершение однородного правонарушения; сведения о почтовых отправлениях; </w:t>
      </w:r>
      <w:r>
        <w:rPr>
          <w:rFonts w:ascii="Times New Roman" w:eastAsia="Times New Roman" w:hAnsi="Times New Roman" w:cs="Times New Roman"/>
        </w:rPr>
        <w:t xml:space="preserve">уведомление на имя </w:t>
      </w:r>
      <w:r>
        <w:rPr>
          <w:rFonts w:ascii="Times New Roman" w:eastAsia="Times New Roman" w:hAnsi="Times New Roman" w:cs="Times New Roman"/>
        </w:rPr>
        <w:t>Москвичёва</w:t>
      </w:r>
      <w:r>
        <w:rPr>
          <w:rFonts w:ascii="Times New Roman" w:eastAsia="Times New Roman" w:hAnsi="Times New Roman" w:cs="Times New Roman"/>
        </w:rPr>
        <w:t xml:space="preserve"> Д.В.</w:t>
      </w:r>
      <w:r>
        <w:rPr>
          <w:rFonts w:ascii="Times New Roman" w:eastAsia="Times New Roman" w:hAnsi="Times New Roman" w:cs="Times New Roman"/>
        </w:rPr>
        <w:t xml:space="preserve"> о явке для составления протокола об административном правонарушении; </w:t>
      </w:r>
      <w:r>
        <w:rPr>
          <w:rFonts w:ascii="Times New Roman" w:eastAsia="Times New Roman" w:hAnsi="Times New Roman" w:cs="Times New Roman"/>
          <w:spacing w:val="1"/>
        </w:rPr>
        <w:t>отчет об отслеживании отправления; выписку из ЕГРЮЛ в отношении ЮЛ;</w:t>
      </w:r>
    </w:p>
    <w:p>
      <w:pPr>
        <w:spacing w:before="0" w:after="0"/>
        <w:ind w:right="141"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right="141" w:firstLine="567"/>
        <w:jc w:val="both"/>
      </w:pPr>
      <w:r>
        <w:rPr>
          <w:rFonts w:ascii="Times New Roman" w:eastAsia="Times New Roman" w:hAnsi="Times New Roman" w:cs="Times New Roman"/>
        </w:rPr>
        <w:t xml:space="preserve">Декларация (расчет) по страховым взносам за </w:t>
      </w:r>
      <w:r>
        <w:rPr>
          <w:rFonts w:ascii="Times New Roman" w:eastAsia="Times New Roman" w:hAnsi="Times New Roman" w:cs="Times New Roman"/>
        </w:rPr>
        <w:t>3</w:t>
      </w:r>
      <w:r>
        <w:rPr>
          <w:rFonts w:ascii="Times New Roman" w:eastAsia="Times New Roman" w:hAnsi="Times New Roman" w:cs="Times New Roman"/>
        </w:rPr>
        <w:t xml:space="preserve"> месяца 2023, срок представления не позднее 25.0</w:t>
      </w:r>
      <w:r>
        <w:rPr>
          <w:rFonts w:ascii="Times New Roman" w:eastAsia="Times New Roman" w:hAnsi="Times New Roman" w:cs="Times New Roman"/>
        </w:rPr>
        <w:t>4</w:t>
      </w:r>
      <w:r>
        <w:rPr>
          <w:rFonts w:ascii="Times New Roman" w:eastAsia="Times New Roman" w:hAnsi="Times New Roman" w:cs="Times New Roman"/>
        </w:rPr>
        <w:t xml:space="preserve">.2023, </w:t>
      </w:r>
      <w:r>
        <w:rPr>
          <w:rFonts w:ascii="Times New Roman" w:eastAsia="Times New Roman" w:hAnsi="Times New Roman" w:cs="Times New Roman"/>
        </w:rPr>
        <w:t>фактически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представлена</w:t>
      </w:r>
      <w:r>
        <w:rPr>
          <w:rFonts w:ascii="Times New Roman" w:eastAsia="Times New Roman" w:hAnsi="Times New Roman" w:cs="Times New Roman"/>
          <w:spacing w:val="1"/>
        </w:rPr>
        <w:t>.</w:t>
      </w:r>
    </w:p>
    <w:p>
      <w:pPr>
        <w:spacing w:before="0" w:after="0"/>
        <w:ind w:right="141" w:firstLine="567"/>
        <w:jc w:val="both"/>
      </w:pPr>
      <w:r>
        <w:rPr>
          <w:rFonts w:ascii="Times New Roman" w:eastAsia="Times New Roman" w:hAnsi="Times New Roman" w:cs="Times New Roman"/>
          <w:spacing w:val="1"/>
        </w:rPr>
        <w:t xml:space="preserve">Оценив исследованные доказательства в их совокупности, мировой судья приходит к выводу, что </w:t>
      </w:r>
      <w:r>
        <w:rPr>
          <w:rFonts w:ascii="Times New Roman" w:eastAsia="Times New Roman" w:hAnsi="Times New Roman" w:cs="Times New Roman"/>
          <w:spacing w:val="1"/>
        </w:rPr>
        <w:t>Москвичёв</w:t>
      </w:r>
      <w:r>
        <w:rPr>
          <w:rFonts w:ascii="Times New Roman" w:eastAsia="Times New Roman" w:hAnsi="Times New Roman" w:cs="Times New Roman"/>
          <w:spacing w:val="1"/>
        </w:rPr>
        <w:t xml:space="preserve"> Д.В.</w:t>
      </w:r>
      <w:r>
        <w:rPr>
          <w:rFonts w:ascii="Times New Roman" w:eastAsia="Times New Roman" w:hAnsi="Times New Roman" w:cs="Times New Roman"/>
          <w:spacing w:val="1"/>
        </w:rPr>
        <w:t xml:space="preserve"> совершил</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административное правонарушение, предусмотренное ст. 15.5 Кодекса РФ об АП,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w:t>
      </w:r>
    </w:p>
    <w:p>
      <w:pPr>
        <w:spacing w:before="0" w:after="0"/>
        <w:ind w:right="141" w:firstLine="567"/>
        <w:jc w:val="both"/>
      </w:pPr>
      <w:r>
        <w:rPr>
          <w:rFonts w:ascii="Times New Roman" w:eastAsia="Times New Roman" w:hAnsi="Times New Roman" w:cs="Times New Roman"/>
        </w:rPr>
        <w:t xml:space="preserve">При назначении наказания </w:t>
      </w:r>
      <w:r>
        <w:rPr>
          <w:rFonts w:ascii="Times New Roman" w:eastAsia="Times New Roman" w:hAnsi="Times New Roman" w:cs="Times New Roman"/>
        </w:rPr>
        <w:t>Москвичёву</w:t>
      </w:r>
      <w:r>
        <w:rPr>
          <w:rFonts w:ascii="Times New Roman" w:eastAsia="Times New Roman" w:hAnsi="Times New Roman" w:cs="Times New Roman"/>
        </w:rPr>
        <w:t xml:space="preserve"> Д.В.</w:t>
      </w:r>
      <w:r>
        <w:rPr>
          <w:rFonts w:ascii="Times New Roman" w:eastAsia="Times New Roman" w:hAnsi="Times New Roman" w:cs="Times New Roman"/>
        </w:rPr>
        <w:t xml:space="preserve"> суд учитывает общественную опасность совершенного правонарушения и обстоятельства его совершения, наличие смягчающих и отсутствие отягчающих административную ответственность обстоятельств, а также личность нарушителя, и считает возможным назначить ему наказание в виде административного штрафа.</w:t>
      </w:r>
    </w:p>
    <w:p>
      <w:pPr>
        <w:spacing w:before="0" w:after="0"/>
        <w:ind w:right="141" w:firstLine="567"/>
        <w:jc w:val="both"/>
      </w:pPr>
      <w:r>
        <w:rPr>
          <w:rFonts w:ascii="Times New Roman" w:eastAsia="Times New Roman" w:hAnsi="Times New Roman" w:cs="Times New Roman"/>
          <w:spacing w:val="1"/>
        </w:rPr>
        <w:t>На основании изложенного и руководствуясь ст. ст. 29.9, 29.10 Кодекса РФ об АП, мировой судья,</w:t>
      </w:r>
      <w:r>
        <w:rPr>
          <w:rFonts w:ascii="Times New Roman" w:eastAsia="Times New Roman" w:hAnsi="Times New Roman" w:cs="Times New Roman"/>
          <w:spacing w:val="1"/>
        </w:rPr>
        <w:t xml:space="preserve">                                                             </w:t>
      </w:r>
    </w:p>
    <w:p>
      <w:pPr>
        <w:spacing w:before="0" w:after="0"/>
        <w:ind w:right="141" w:firstLine="567"/>
        <w:jc w:val="center"/>
      </w:pPr>
      <w:r>
        <w:rPr>
          <w:rFonts w:ascii="Times New Roman" w:eastAsia="Times New Roman" w:hAnsi="Times New Roman" w:cs="Times New Roman"/>
          <w:spacing w:val="1"/>
        </w:rPr>
        <w:t>ПОСТАНОВИЛ:</w:t>
      </w:r>
    </w:p>
    <w:p>
      <w:pPr>
        <w:spacing w:before="0" w:after="0"/>
        <w:ind w:right="141" w:firstLine="567"/>
        <w:jc w:val="center"/>
      </w:pPr>
    </w:p>
    <w:p>
      <w:pPr>
        <w:spacing w:before="0" w:after="0"/>
        <w:ind w:right="141" w:firstLine="567"/>
        <w:jc w:val="both"/>
      </w:pPr>
      <w:r>
        <w:rPr>
          <w:rFonts w:ascii="Times New Roman" w:eastAsia="Times New Roman" w:hAnsi="Times New Roman" w:cs="Times New Roman"/>
        </w:rPr>
        <w:t>Директора ООО «</w:t>
      </w:r>
      <w:r>
        <w:rPr>
          <w:rFonts w:ascii="Times New Roman" w:eastAsia="Times New Roman" w:hAnsi="Times New Roman" w:cs="Times New Roman"/>
        </w:rPr>
        <w:t>Техтранссервис</w:t>
      </w:r>
      <w:r>
        <w:rPr>
          <w:rFonts w:ascii="Times New Roman" w:eastAsia="Times New Roman" w:hAnsi="Times New Roman" w:cs="Times New Roman"/>
        </w:rPr>
        <w:t xml:space="preserve">», </w:t>
      </w:r>
      <w:r>
        <w:rPr>
          <w:rFonts w:ascii="Times New Roman" w:eastAsia="Times New Roman" w:hAnsi="Times New Roman" w:cs="Times New Roman"/>
        </w:rPr>
        <w:t>Москвичёва</w:t>
      </w:r>
      <w:r>
        <w:rPr>
          <w:rFonts w:ascii="Times New Roman" w:eastAsia="Times New Roman" w:hAnsi="Times New Roman" w:cs="Times New Roman"/>
        </w:rPr>
        <w:t xml:space="preserve"> Дмитрия Владимировича</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признать виновным в совершении административного правонарушения, предусмотренного ст. 15.5 Кодекса РФ об АП и назначить ему административное наказание в виде штрафа в размере 300 (триста) рублей.</w:t>
      </w:r>
    </w:p>
    <w:p>
      <w:pPr>
        <w:spacing w:before="0" w:after="0"/>
        <w:ind w:right="141" w:firstLine="567"/>
        <w:jc w:val="both"/>
      </w:pPr>
      <w:r>
        <w:rPr>
          <w:rFonts w:ascii="Times New Roman" w:eastAsia="Times New Roman" w:hAnsi="Times New Roman" w:cs="Times New Roman"/>
        </w:rPr>
        <w:t>Штраф подлежит уплате в УФК по Ханты-Мансийскому автономному округу – Югре (Департамент административного обеспечения Ханты-Мансийского автономного округа – Югры), л/с 04872</w:t>
      </w:r>
      <w:r>
        <w:rPr>
          <w:rFonts w:ascii="Times New Roman" w:eastAsia="Times New Roman" w:hAnsi="Times New Roman" w:cs="Times New Roman"/>
        </w:rPr>
        <w:t>D</w:t>
      </w:r>
      <w:r>
        <w:rPr>
          <w:rFonts w:ascii="Times New Roman" w:eastAsia="Times New Roman" w:hAnsi="Times New Roman" w:cs="Times New Roman"/>
        </w:rPr>
        <w:t>08080,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w:t>
      </w:r>
      <w:r>
        <w:rPr>
          <w:rFonts w:ascii="Times New Roman" w:eastAsia="Times New Roman" w:hAnsi="Times New Roman" w:cs="Times New Roman"/>
        </w:rPr>
        <w:t>,</w:t>
      </w:r>
      <w:r>
        <w:rPr>
          <w:rFonts w:ascii="Times New Roman" w:eastAsia="Times New Roman" w:hAnsi="Times New Roman" w:cs="Times New Roman"/>
        </w:rPr>
        <w:t xml:space="preserve"> КБК 72011601153010005140</w:t>
      </w:r>
      <w:r>
        <w:rPr>
          <w:rFonts w:ascii="Times New Roman" w:eastAsia="Times New Roman" w:hAnsi="Times New Roman" w:cs="Times New Roman"/>
          <w:b/>
          <w:bCs/>
          <w:spacing w:val="2"/>
        </w:rPr>
        <w:t xml:space="preserve">, УИН </w:t>
      </w:r>
      <w:r>
        <w:rPr>
          <w:rFonts w:ascii="Times New Roman" w:eastAsia="Times New Roman" w:hAnsi="Times New Roman" w:cs="Times New Roman"/>
          <w:b/>
          <w:bCs/>
        </w:rPr>
        <w:t>0412365400435021642315137</w:t>
      </w:r>
      <w:r>
        <w:rPr>
          <w:rFonts w:ascii="Times New Roman" w:eastAsia="Times New Roman" w:hAnsi="Times New Roman" w:cs="Times New Roman"/>
        </w:rPr>
        <w:t>.</w:t>
      </w:r>
    </w:p>
    <w:p>
      <w:pPr>
        <w:spacing w:before="0" w:after="0"/>
        <w:ind w:right="141" w:firstLine="567"/>
        <w:jc w:val="both"/>
      </w:pPr>
      <w:r>
        <w:rPr>
          <w:rFonts w:ascii="Times New Roman" w:eastAsia="Times New Roman" w:hAnsi="Times New Roman" w:cs="Times New Roman"/>
          <w:spacing w:val="1"/>
        </w:rPr>
        <w:t xml:space="preserve">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РФ об административных правонарушениях. </w:t>
      </w:r>
    </w:p>
    <w:p>
      <w:pPr>
        <w:spacing w:before="0" w:after="0"/>
        <w:ind w:right="141" w:firstLine="567"/>
        <w:jc w:val="both"/>
      </w:pPr>
      <w:r>
        <w:rPr>
          <w:rFonts w:ascii="Times New Roman" w:eastAsia="Times New Roman" w:hAnsi="Times New Roman" w:cs="Times New Roman"/>
          <w:spacing w:val="1"/>
        </w:rPr>
        <w:t xml:space="preserve">Квитанцию об оплате штрафа необходимо представить мировому судье судебного участка </w:t>
      </w:r>
      <w:r>
        <w:rPr>
          <w:rFonts w:ascii="Times New Roman" w:eastAsia="Times New Roman" w:hAnsi="Times New Roman" w:cs="Times New Roman"/>
          <w:spacing w:val="1"/>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3</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Нижневартовского</w:t>
      </w:r>
      <w:r>
        <w:rPr>
          <w:rFonts w:ascii="Times New Roman" w:eastAsia="Times New Roman" w:hAnsi="Times New Roman" w:cs="Times New Roman"/>
          <w:spacing w:val="1"/>
        </w:rPr>
        <w:t xml:space="preserve"> судебного района города окружного значения Нижневартовска Ханты - Мансийского автономного округа – Югры по адресу: г. Нижневартовск, ул. Нефтяников, д. 6, </w:t>
      </w:r>
      <w:r>
        <w:rPr>
          <w:rFonts w:ascii="Times New Roman" w:eastAsia="Times New Roman" w:hAnsi="Times New Roman" w:cs="Times New Roman"/>
          <w:spacing w:val="1"/>
        </w:rPr>
        <w:t>каб</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214</w:t>
      </w:r>
      <w:r>
        <w:rPr>
          <w:rFonts w:ascii="Times New Roman" w:eastAsia="Times New Roman" w:hAnsi="Times New Roman" w:cs="Times New Roman"/>
          <w:spacing w:val="1"/>
        </w:rPr>
        <w:t>.</w:t>
      </w:r>
    </w:p>
    <w:p>
      <w:pPr>
        <w:spacing w:before="0" w:after="0"/>
        <w:ind w:right="141" w:firstLine="567"/>
        <w:jc w:val="both"/>
      </w:pPr>
      <w:r>
        <w:rPr>
          <w:rFonts w:ascii="Times New Roman" w:eastAsia="Times New Roman" w:hAnsi="Times New Roman" w:cs="Times New Roman"/>
          <w:spacing w:val="1"/>
        </w:rPr>
        <w:t xml:space="preserve">Неуплата административного штрафа в указанный срок влечет привлечение к административной ответственности по ч. 1 ст. 20.25 Кодекса РФ об административных правонарушениях. </w:t>
      </w:r>
    </w:p>
    <w:p>
      <w:pPr>
        <w:spacing w:before="0" w:after="0"/>
        <w:ind w:firstLine="540"/>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в течение десяти суток со дня вручения или получения копии постановления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№3.</w:t>
      </w:r>
    </w:p>
    <w:p>
      <w:pPr>
        <w:spacing w:before="0" w:after="0"/>
        <w:ind w:right="141" w:firstLine="567"/>
        <w:jc w:val="both"/>
      </w:pPr>
    </w:p>
    <w:p>
      <w:pPr>
        <w:spacing w:before="0" w:after="0"/>
        <w:ind w:right="141" w:firstLine="567"/>
      </w:pPr>
      <w:r>
        <w:rPr>
          <w:rStyle w:val="cat-UserDefinedgrp-35rplc-41"/>
          <w:rFonts w:ascii="Times New Roman" w:eastAsia="Times New Roman" w:hAnsi="Times New Roman" w:cs="Times New Roman"/>
        </w:rPr>
        <w:t>...</w:t>
      </w:r>
    </w:p>
    <w:p>
      <w:pPr>
        <w:spacing w:before="0" w:after="0"/>
        <w:ind w:right="141" w:firstLine="567"/>
        <w:rPr>
          <w:sz w:val="24"/>
          <w:szCs w:val="24"/>
        </w:rPr>
      </w:pPr>
      <w:r>
        <w:rPr>
          <w:sz w:val="24"/>
          <w:szCs w:val="24"/>
        </w:rPr>
        <w:tab/>
      </w:r>
    </w:p>
    <w:p>
      <w:pPr>
        <w:spacing w:before="0" w:after="0"/>
        <w:ind w:right="141" w:firstLine="567"/>
        <w:rPr>
          <w:sz w:val="24"/>
          <w:szCs w:val="24"/>
        </w:rPr>
      </w:pPr>
      <w:r>
        <w:rPr>
          <w:sz w:val="24"/>
          <w:szCs w:val="24"/>
        </w:rPr>
        <w:tab/>
      </w:r>
    </w:p>
    <w:p>
      <w:pPr>
        <w:spacing w:before="0" w:after="0"/>
        <w:ind w:right="141" w:firstLine="567"/>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p>
    <w:p>
      <w:pPr>
        <w:spacing w:before="0" w:after="0"/>
        <w:ind w:right="141" w:firstLine="567"/>
        <w:jc w:val="both"/>
      </w:pPr>
    </w:p>
    <w:p>
      <w:pPr>
        <w:spacing w:before="0" w:after="0"/>
        <w:ind w:right="141" w:firstLine="567"/>
        <w:jc w:val="both"/>
      </w:pPr>
      <w:r>
        <w:rPr>
          <w:rFonts w:ascii="Times New Roman" w:eastAsia="Times New Roman" w:hAnsi="Times New Roman" w:cs="Times New Roman"/>
        </w:rPr>
        <w:t xml:space="preserve">Подлинник постановления находится в материалах административного дела </w:t>
      </w:r>
      <w:r>
        <w:rPr>
          <w:rFonts w:ascii="Times New Roman" w:eastAsia="Times New Roman" w:hAnsi="Times New Roman" w:cs="Times New Roman"/>
        </w:rPr>
        <w:t>№</w:t>
      </w:r>
      <w:r>
        <w:rPr>
          <w:rFonts w:ascii="Times New Roman" w:eastAsia="Times New Roman" w:hAnsi="Times New Roman" w:cs="Times New Roman"/>
        </w:rPr>
        <w:t xml:space="preserve"> 5-</w:t>
      </w:r>
      <w:r>
        <w:rPr>
          <w:rFonts w:ascii="Times New Roman" w:eastAsia="Times New Roman" w:hAnsi="Times New Roman" w:cs="Times New Roman"/>
        </w:rPr>
        <w:t>59</w:t>
      </w:r>
      <w:r>
        <w:rPr>
          <w:rFonts w:ascii="Times New Roman" w:eastAsia="Times New Roman" w:hAnsi="Times New Roman" w:cs="Times New Roman"/>
        </w:rPr>
        <w:t>-2103/202</w:t>
      </w:r>
      <w:r>
        <w:rPr>
          <w:rFonts w:ascii="Times New Roman" w:eastAsia="Times New Roman" w:hAnsi="Times New Roman" w:cs="Times New Roman"/>
        </w:rPr>
        <w:t>4</w:t>
      </w:r>
      <w:r>
        <w:rPr>
          <w:rFonts w:ascii="Times New Roman" w:eastAsia="Times New Roman" w:hAnsi="Times New Roman" w:cs="Times New Roman"/>
        </w:rPr>
        <w:t xml:space="preserve"> </w:t>
      </w:r>
      <w:r>
        <w:rPr>
          <w:rFonts w:ascii="Times New Roman" w:eastAsia="Times New Roman" w:hAnsi="Times New Roman" w:cs="Times New Roman"/>
        </w:rPr>
        <w:t xml:space="preserve">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1rplc-7">
    <w:name w:val="cat-UserDefined grp-31 rplc-7"/>
    <w:basedOn w:val="DefaultParagraphFont"/>
  </w:style>
  <w:style w:type="character" w:customStyle="1" w:styleId="cat-UserDefinedgrp-32rplc-10">
    <w:name w:val="cat-UserDefined grp-32 rplc-10"/>
    <w:basedOn w:val="DefaultParagraphFont"/>
  </w:style>
  <w:style w:type="character" w:customStyle="1" w:styleId="cat-UserDefinedgrp-33rplc-12">
    <w:name w:val="cat-UserDefined grp-33 rplc-12"/>
    <w:basedOn w:val="DefaultParagraphFont"/>
  </w:style>
  <w:style w:type="character" w:customStyle="1" w:styleId="cat-UserDefinedgrp-34rplc-15">
    <w:name w:val="cat-UserDefined grp-34 rplc-15"/>
    <w:basedOn w:val="DefaultParagraphFont"/>
  </w:style>
  <w:style w:type="character" w:customStyle="1" w:styleId="cat-UserDefinedgrp-35rplc-41">
    <w:name w:val="cat-UserDefined grp-35 rplc-4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A7F24AE57308DB5E2BA63255E6E1FC4591838A520C7D6D489EA59F134F90523C8AC2B3B538895C819J9F"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